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30" w:rsidRPr="00BD4630" w:rsidRDefault="00BD4630" w:rsidP="00BD4630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BD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HYPERLINK "http://www.norm-load.ru/SNiP/Data1/6/6444/index.htm" </w:instrText>
      </w:r>
      <w:r w:rsidRPr="00BD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BD4630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http://www.norm-load.ru/SNiP/Data1/6/6444/index.htm</w:t>
      </w:r>
      <w:r w:rsidRPr="00BD4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</w:p>
    <w:p w:rsidR="00BD4630" w:rsidRPr="00BD4630" w:rsidRDefault="00BD4630" w:rsidP="00BD4630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630" w:rsidRPr="00BD4630" w:rsidRDefault="00BD4630" w:rsidP="00BD463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ГОСТ </w:t>
      </w:r>
      <w:proofErr w:type="gramStart"/>
      <w:r w:rsidRPr="00BD4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D4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51245-99</w:t>
      </w:r>
    </w:p>
    <w:p w:rsidR="00BD4630" w:rsidRPr="00BD4630" w:rsidRDefault="00BD4630" w:rsidP="00BD46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ГОСУДАРСТВЕННЫЙ СТАНДАРТ РОССИЙСКОЙ ФЕДЕРАЦИИ</w:t>
      </w:r>
    </w:p>
    <w:p w:rsidR="00BD4630" w:rsidRPr="00BD4630" w:rsidRDefault="00BD4630" w:rsidP="00BD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ТРУБЫ БУРИЛЬНЫЕ СТАЛЬНЫЕ УНИВЕРСАЛЬНЫЕ</w:t>
      </w:r>
    </w:p>
    <w:p w:rsidR="00BD4630" w:rsidRPr="00BD4630" w:rsidRDefault="00BD4630" w:rsidP="00BD46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технические условия</w:t>
      </w:r>
    </w:p>
    <w:p w:rsidR="00BD4630" w:rsidRPr="00BD4630" w:rsidRDefault="00BD4630" w:rsidP="00BD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Steel universal drill rods. </w:t>
      </w:r>
      <w:r w:rsidRPr="00BD46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General specifications</w:t>
      </w:r>
    </w:p>
    <w:p w:rsidR="00BD4630" w:rsidRPr="00BD4630" w:rsidRDefault="00BD4630" w:rsidP="00BD463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 введения 2000-01-01</w:t>
      </w:r>
    </w:p>
    <w:p w:rsidR="00BD4630" w:rsidRPr="00BD4630" w:rsidRDefault="00BD4630" w:rsidP="00BD4630">
      <w:pPr>
        <w:keepNext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i11777"/>
      <w:r w:rsidRPr="00BD46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 Область применения</w:t>
      </w:r>
      <w:bookmarkEnd w:id="0"/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распространяется на стальные бурильные трубы с приваренными замками для бурения скважин при поисках и разведке на твердые полезные ископаемые и воду, инженерно-геологических изысканиях, строительстве колонковым и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бескерновым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твердосплавными и алмазными коронками и долотами всех видов, в том числе с применением забойных гидр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пневмоударников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не распространяется на утяжеленные бурильные трубы, трубы для бурения со 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съемными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керноприемниками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гидротранспортом керна.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Трубы должны соответствовать требованиям настоящего стандарта и конструкторской документации, утвержденной в установленном порядке.</w:t>
      </w:r>
    </w:p>
    <w:p w:rsidR="00BD4630" w:rsidRPr="00BD4630" w:rsidRDefault="00BD4630" w:rsidP="00BD4630">
      <w:pPr>
        <w:keepNext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i23032"/>
      <w:r w:rsidRPr="00BD46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 Нормативные ссылки</w:t>
      </w:r>
      <w:bookmarkEnd w:id="1"/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использованы ссылки на следующие стандарты: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" w:tooltip="ЕСЗКС. Временная противокоррозионная защита изделий. Общие требования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9.014-78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ЕСЗКС. Временная противокоррозионная защита изделий. Общие требования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26.008-85 Шрифты для надписей, наносимых методом гравирования. Исполнительные размеры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tooltip="Штангенциркули. Технические условия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166-89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(ИСО 3599-76) Штангенциркули. Технические условия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tooltip="Линейки измерительные металлические. Технические условия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427-75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Линейки измерительные металлические. Технические условия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868-82 Нутромеры индикаторные с ценой деления 0,01 мм. Технические условия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tooltip="Металлы. Методы испытаний на растяжение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1497-84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(ИСО 6892-84) Металлы. Методы испытания на растяжение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1763-68 Сталь. Методы определения глубины обезуглероженного слоя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tooltip="Проволока стальная низкоуглеродистая общего назначения. Технические условия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3282-74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Проволока стальная низкоуглеродистая общего назначения. Технические условия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5584-75 Индикаторы рычажно-зубчатые с ценой деления 0,01 мм. Технические условия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tooltip="Микрометры. Технические условия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6507-90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Микрометры. Технические условия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7502-89 Рулетки измерительные металлические. Технические условия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7565-81 (ИСО 377.2-89) Чугуны, сталь и сплавы. Метод отбора проб для химического состава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8026-92 Линейки поверочные. Технические условия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9013-59 (ИСО 6508-86) Металлы. Метод измерения твердости по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Роквеллу</w:t>
      </w:r>
      <w:proofErr w:type="spellEnd"/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tooltip="Металлы. Метод испытания на ударный изгиб при пониженных, комнатной и повышенных температурах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9454-78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Металлы. Метод испытания на ударный изгиб при пониженных, 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комнатной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повышенных температурах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tooltip="Трубы стальные, чугунные и соединительные части к ним. Приемка, маркировка, упаковка, транспортирование и хранение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10692-80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Трубы стальные, чугунные и соединительные части к ним. Приемка, маркировка, упаковка, транспортирование и хранение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15150-69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" w:tooltip="Сталь углеродистая и чугун нелегированный. Общие требования к методам анализа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22536.0-87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Сталь углеродистая и чугун нелегированный. Общие требования к методам анализа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tooltip="Сталь углеродистая и чугун нелегированный. Методы определения общего углерода и графита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22536.1-88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Сталь углеродистая и чугун нелегированный. Методы определения общего углерода и графита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" w:tooltip="Сталь углеродистая и чугун нелегированный. Методы определения серы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22536.2-87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Сталь углеродистая и чугун нелегированный. Методы определения серы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" w:tooltip="Сталь углеродистая и чугун нелегированный. Методы определения фосфора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22536.3-88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Сталь углеродистая и чугун нелегированный. Методы определения фосфора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" w:tooltip="Сталь углеродистая и чугун нелегированный. Методы определения кремния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22536.4-88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Сталь углеродистая и чугун нелегированный. Методы определения кремния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" w:tooltip="Сталь углеродистая и чугун нелегированный. Методы определения марганца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22536.5-87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(ИСО 629-82) Сталь углеродистая и чугун нелегированный. Методы определения марганца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" w:tooltip="Сталь углеродистая и чугун нелегированный. Методы определения мышьяка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22536.6-88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Сталь углеродистая и чугун нелегированный. Методы определения мышьяка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0" w:tooltip="Сталь углеродистая и чугун нелегированный. Методы определения хрома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22536.7-88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Сталь углеродистая и чугун нелегированный. Метод определения хрома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1" w:tooltip="Сталь углеродистая и чугун нелегированный. Методы определения никеля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22536.9-88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Сталь углеродистая и чугун нелегированный. Методы определения никеля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22" w:tooltip="Упаковка для изделий машиностроения. Общие требования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23170-78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Упаковка для изделий машиностроения. Общие требования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29329-92 Весы для статического взвешивания. Общие технические требования</w:t>
      </w:r>
    </w:p>
    <w:p w:rsidR="00BD4630" w:rsidRPr="00BD4630" w:rsidRDefault="00BD4630" w:rsidP="00BD4630">
      <w:pPr>
        <w:keepNext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" w:name="i33839"/>
      <w:r w:rsidRPr="00BD46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 Основные параметры и размеры</w:t>
      </w:r>
      <w:bookmarkEnd w:id="2"/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Стандартом предусмотрены модификации бурильных труб по толщинам стенок, длинам труб, типам приварных замков (с прорезями - 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прорезей БП, рисунок </w:t>
      </w:r>
      <w:hyperlink r:id="rId23" w:anchor="i43087" w:tooltip="Рисунок 1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видам термообработки.</w:t>
      </w:r>
    </w:p>
    <w:p w:rsidR="00BD4630" w:rsidRPr="00BD4630" w:rsidRDefault="00BD4630" w:rsidP="00BD46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i43087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1575" cy="2314575"/>
            <wp:effectExtent l="19050" t="0" r="9525" b="0"/>
            <wp:docPr id="1" name="Рисунок 1" descr="http://www.norm-load.ru/SNiP/Data1/6/6444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m-load.ru/SNiP/Data1/6/6444/x002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</w:p>
    <w:p w:rsidR="00BD4630" w:rsidRPr="00BD4630" w:rsidRDefault="00BD4630" w:rsidP="00BD46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3.2 Трубы следует изготавливать четырех видов в зависимости от способа упрочнения их тела: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Н - нормализованные;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У - улучшенные;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НЗ - 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нормализованные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поверхностной закалкой;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 - 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улучшенные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поверхностной закалкой.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i55848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Сортамент готовых бурильных труб с приваренными замками должен соответствовать 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таблицах </w:t>
      </w:r>
      <w:bookmarkEnd w:id="4"/>
      <w:r w:rsidRPr="00BD46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D463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"http://www.norm-load.ru/SNiP/Data1/6/6444/index.htm" \l "i63330" \o "Таблица 1" </w:instrText>
      </w:r>
      <w:r w:rsidRPr="00BD46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D4630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1</w:t>
      </w:r>
      <w:r w:rsidRPr="00BD46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5" w:anchor="i74558" w:tooltip="Таблица 2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630" w:rsidRPr="00BD4630" w:rsidRDefault="00BD4630" w:rsidP="00BD46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Таблица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1 - Сортамент бурильных труб с приваренными замками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58"/>
        <w:gridCol w:w="636"/>
        <w:gridCol w:w="547"/>
        <w:gridCol w:w="661"/>
        <w:gridCol w:w="716"/>
        <w:gridCol w:w="662"/>
        <w:gridCol w:w="759"/>
        <w:gridCol w:w="625"/>
        <w:gridCol w:w="543"/>
        <w:gridCol w:w="625"/>
        <w:gridCol w:w="543"/>
        <w:gridCol w:w="625"/>
        <w:gridCol w:w="543"/>
        <w:gridCol w:w="625"/>
        <w:gridCol w:w="543"/>
      </w:tblGrid>
      <w:tr w:rsidR="00BD4630" w:rsidRPr="00BD4630" w:rsidTr="00BD4630">
        <w:trPr>
          <w:tblHeader/>
          <w:jc w:val="center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i63330"/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 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размера трубы</w:t>
            </w:r>
            <w:bookmarkEnd w:id="5"/>
          </w:p>
        </w:tc>
        <w:tc>
          <w:tcPr>
            <w:tcW w:w="195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Номинальные размеры, </w:t>
            </w:r>
            <w:proofErr w:type="gramStart"/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450" w:type="pct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масса трубы (приварные замки с прорезями и без прорезей), </w:t>
            </w:r>
            <w:proofErr w:type="gramStart"/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BD4630" w:rsidRPr="00BD4630" w:rsidTr="00BD463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Тело трубы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Сварное соединение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Приварные замки</w:t>
            </w:r>
          </w:p>
        </w:tc>
        <w:tc>
          <w:tcPr>
            <w:tcW w:w="2450" w:type="pct"/>
            <w:gridSpan w:val="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трубы, </w:t>
            </w:r>
            <w:proofErr w:type="gramStart"/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BD4630" w:rsidRPr="00BD4630" w:rsidTr="00BD463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диаметр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стенки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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диаметр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диаметр</w:t>
            </w:r>
            <w:r w:rsidRPr="00BD46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диаметр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резьбы</w:t>
            </w:r>
            <w:proofErr w:type="gramStart"/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BD4630" w:rsidRPr="00BD4630" w:rsidTr="00BD463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прорезями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прорезей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прорезями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прорезей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прорезями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прорезей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прорезями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прорезей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3-34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3-34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</w:tbl>
    <w:p w:rsidR="00BD4630" w:rsidRPr="00BD4630" w:rsidRDefault="00BD4630" w:rsidP="00BD46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Таблица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2 - Номинальные размеры приварных замков          Размеры в миллиметрах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78"/>
        <w:gridCol w:w="900"/>
        <w:gridCol w:w="1014"/>
        <w:gridCol w:w="681"/>
        <w:gridCol w:w="709"/>
        <w:gridCol w:w="803"/>
        <w:gridCol w:w="936"/>
        <w:gridCol w:w="882"/>
        <w:gridCol w:w="763"/>
        <w:gridCol w:w="882"/>
        <w:gridCol w:w="763"/>
      </w:tblGrid>
      <w:tr w:rsidR="00BD4630" w:rsidRPr="00BD4630" w:rsidTr="00BD4630">
        <w:trPr>
          <w:tblHeader/>
          <w:jc w:val="center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i74558"/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размера трубы</w:t>
            </w:r>
            <w:bookmarkEnd w:id="6"/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диаметр</w:t>
            </w:r>
          </w:p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диаметр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BD46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прорези под ключ</w:t>
            </w:r>
            <w:r w:rsidRPr="00BD46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прорези под ключ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конуса ниппеля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BD46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proofErr w:type="spellEnd"/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от упорного торца муфты до прорези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ниппеля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муфты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</w:tr>
      <w:tr w:rsidR="00BD4630" w:rsidRPr="00BD4630" w:rsidTr="00BD463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прорезями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прорезей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прорезями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прорезей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</w:tr>
      <w:tr w:rsidR="00BD4630" w:rsidRPr="00BD4630" w:rsidTr="00BD4630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</w:tr>
    </w:tbl>
    <w:p w:rsidR="00BD4630" w:rsidRPr="00BD4630" w:rsidRDefault="00BD4630" w:rsidP="00BD4630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Примеры условных обозначений: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 бурильная с прорезями на замках диаметром 55 мм, толщиной стенки 4,5 мм, нормализованная, длиной 4,7 м:</w:t>
      </w:r>
    </w:p>
    <w:p w:rsidR="00BD4630" w:rsidRPr="00BD4630" w:rsidRDefault="00BD4630" w:rsidP="00BD46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Труба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П55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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4,5Н4,7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ГОСТ </w:t>
      </w:r>
      <w:proofErr w:type="gramStart"/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51245-99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же, для трубы с левой резьбой:</w:t>
      </w:r>
    </w:p>
    <w:p w:rsidR="00BD4630" w:rsidRPr="00BD4630" w:rsidRDefault="00BD4630" w:rsidP="00BD46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Труба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ПЛ55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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4,5Н4,7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ГОСТ </w:t>
      </w:r>
      <w:proofErr w:type="gramStart"/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51245-99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i86030"/>
      <w:bookmarkEnd w:id="7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 Форма и размеры профиля резьбы (правой и левой) должны соответствовать 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рисунке </w:t>
      </w:r>
      <w:hyperlink r:id="rId26" w:anchor="i97688" w:tooltip="Рисунок 2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 таблице </w:t>
      </w:r>
      <w:hyperlink r:id="rId27" w:anchor="i106259" w:tooltip="Таблица 3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3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630" w:rsidRPr="00BD4630" w:rsidRDefault="00BD4630" w:rsidP="00BD46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i97688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8125" cy="2371725"/>
            <wp:effectExtent l="19050" t="0" r="9525" b="0"/>
            <wp:docPr id="2" name="Рисунок 2" descr="http://www.norm-load.ru/SNiP/Data1/6/6444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m-load.ru/SNiP/Data1/6/6444/x004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"/>
    </w:p>
    <w:p w:rsidR="00BD4630" w:rsidRPr="00BD4630" w:rsidRDefault="00BD4630" w:rsidP="00BD463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</w:t>
      </w:r>
    </w:p>
    <w:p w:rsidR="00BD4630" w:rsidRPr="00BD4630" w:rsidRDefault="00BD4630" w:rsidP="00BD46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Таблица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894"/>
        <w:gridCol w:w="2447"/>
        <w:gridCol w:w="2070"/>
      </w:tblGrid>
      <w:tr w:rsidR="00BD4630" w:rsidRPr="00BD4630" w:rsidTr="00BD4630">
        <w:trPr>
          <w:tblHeader/>
          <w:jc w:val="center"/>
        </w:trPr>
        <w:tc>
          <w:tcPr>
            <w:tcW w:w="2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i106259"/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профиля резьбы</w:t>
            </w:r>
            <w:bookmarkEnd w:id="9"/>
          </w:p>
        </w:tc>
        <w:tc>
          <w:tcPr>
            <w:tcW w:w="23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резьбы</w:t>
            </w:r>
            <w:proofErr w:type="gramStart"/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BD4630" w:rsidRPr="00BD4630" w:rsidTr="00BD463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3 - 45; 3 - 53; 3 - 57; 3 - 67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3 - 34</w:t>
            </w:r>
          </w:p>
        </w:tc>
      </w:tr>
      <w:tr w:rsidR="00BD4630" w:rsidRPr="00BD4630" w:rsidTr="00BD4630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ниток на длине 25,4 мм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4630" w:rsidRPr="00BD4630" w:rsidTr="00BD4630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резьбы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gramStart"/>
            <w:r w:rsidRPr="00BD46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4,233</w:t>
            </w:r>
          </w:p>
        </w:tc>
      </w:tr>
      <w:tr w:rsidR="00BD4630" w:rsidRPr="00BD4630" w:rsidTr="00BD4630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остроугольного профиля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3,658</w:t>
            </w:r>
          </w:p>
        </w:tc>
      </w:tr>
      <w:tr w:rsidR="00BD4630" w:rsidRPr="00BD4630" w:rsidTr="00BD4630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профиля резьбы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BD46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h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1,926</w:t>
            </w:r>
          </w:p>
        </w:tc>
      </w:tr>
      <w:tr w:rsidR="00BD4630" w:rsidRPr="00BD4630" w:rsidTr="00BD4630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высота профиля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h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1,464</w:t>
            </w:r>
          </w:p>
        </w:tc>
      </w:tr>
      <w:tr w:rsidR="00BD4630" w:rsidRPr="00BD4630" w:rsidTr="00BD4630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Радиус закругления впадин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BD46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r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0,635</w:t>
            </w:r>
          </w:p>
        </w:tc>
      </w:tr>
      <w:tr w:rsidR="00BD4630" w:rsidRPr="00BD4630" w:rsidTr="00BD4630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среза вершин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BD46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1,097</w:t>
            </w:r>
          </w:p>
        </w:tc>
      </w:tr>
      <w:tr w:rsidR="00BD4630" w:rsidRPr="00BD4630" w:rsidTr="00BD4630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Усечение впадины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BD46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f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0,635</w:t>
            </w:r>
          </w:p>
        </w:tc>
      </w:tr>
      <w:tr w:rsidR="00BD4630" w:rsidRPr="00BD4630" w:rsidTr="00BD4630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 уклона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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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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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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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</w:t>
            </w:r>
          </w:p>
        </w:tc>
      </w:tr>
      <w:tr w:rsidR="00BD4630" w:rsidRPr="00BD4630" w:rsidTr="00BD4630">
        <w:trPr>
          <w:jc w:val="center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Конусность резьбы (2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tg</w:t>
            </w:r>
            <w:proofErr w:type="spellEnd"/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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1:6</w:t>
            </w:r>
          </w:p>
        </w:tc>
      </w:tr>
      <w:tr w:rsidR="00BD4630" w:rsidRPr="00BD4630" w:rsidTr="00BD4630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Примечание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Шаг резьбы измеряют параллельно оси резьбы.</w:t>
            </w:r>
          </w:p>
        </w:tc>
      </w:tr>
    </w:tbl>
    <w:p w:rsidR="00BD4630" w:rsidRPr="00BD4630" w:rsidRDefault="00BD4630" w:rsidP="00BD4630">
      <w:pPr>
        <w:keepNext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0" w:name="i115306"/>
      <w:r w:rsidRPr="00BD46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 Общие технические требования</w:t>
      </w:r>
      <w:bookmarkEnd w:id="10"/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4.1 </w:t>
      </w:r>
      <w:r w:rsidRPr="00BD463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Требования к конструкции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i128348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 Отклонение от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соосности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приварных замков и трубы не должно превышать 0,3 мм у сварного шва и 0,1 мм на 100 мм длины детали приваренного замк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ее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торца.</w:t>
      </w:r>
      <w:bookmarkEnd w:id="11"/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i137914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 Кривизна (отклонение от прямолинейности) трубы не должна превышать 1 мм на длине 1 м на любом участке. Общая кривизна, измеренная в середине трубы, не должна превышать 1/2000 ее длины.</w:t>
      </w:r>
      <w:bookmarkEnd w:id="12"/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i142663"/>
      <w:bookmarkEnd w:id="13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4.1.3 Трубы следует изготавливать из стали 36Г2С, химический состав которой приведен ниже:</w:t>
      </w:r>
    </w:p>
    <w:p w:rsidR="00BD4630" w:rsidRPr="00BD4630" w:rsidRDefault="00BD4630" w:rsidP="00BD4630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углерод.................................................................................... 0,32 - 0,40;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марганец.................................................................................. 1,5-1,8;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кремний................................................................................... 0,4 - 0,7;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 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0,3;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никель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 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0,4;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 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0,045;</w:t>
      </w:r>
    </w:p>
    <w:p w:rsidR="00BD4630" w:rsidRPr="00BD4630" w:rsidRDefault="00BD4630" w:rsidP="00BD4630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 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0,040.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по согласованию с заказчиком трубы с упрочнением видов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УЗ изготавливать из стали 45.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i157486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 Механические свойства тела трубы из стали 36Г2С и сварного соединения должны соответствовать 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 </w:t>
      </w:r>
      <w:bookmarkEnd w:id="14"/>
      <w:r w:rsidRPr="00BD46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D463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"http://www.norm-load.ru/SNiP/Data1/6/6444/index.htm" \l "i168973" \o "Таблица 4" </w:instrText>
      </w:r>
      <w:r w:rsidRPr="00BD46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D4630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4</w:t>
      </w:r>
      <w:r w:rsidRPr="00BD46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630" w:rsidRPr="00BD4630" w:rsidRDefault="00BD4630" w:rsidP="00BD46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lastRenderedPageBreak/>
        <w:t>Таблица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831"/>
        <w:gridCol w:w="930"/>
        <w:gridCol w:w="835"/>
        <w:gridCol w:w="1073"/>
        <w:gridCol w:w="1310"/>
        <w:gridCol w:w="1121"/>
        <w:gridCol w:w="1311"/>
      </w:tblGrid>
      <w:tr w:rsidR="00BD4630" w:rsidRPr="00BD4630" w:rsidTr="00BD4630">
        <w:trPr>
          <w:tblHeader/>
          <w:jc w:val="center"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i168973"/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механических свойств</w:t>
            </w:r>
            <w:bookmarkEnd w:id="15"/>
          </w:p>
        </w:tc>
        <w:tc>
          <w:tcPr>
            <w:tcW w:w="345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по видам упрочнения, не менее</w:t>
            </w:r>
          </w:p>
        </w:tc>
      </w:tr>
      <w:tr w:rsidR="00BD4630" w:rsidRPr="00BD4630" w:rsidTr="00BD463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НЗ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</w:t>
            </w:r>
          </w:p>
        </w:tc>
      </w:tr>
      <w:tr w:rsidR="00BD4630" w:rsidRPr="00BD4630" w:rsidTr="00BD463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Сердцевина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поверхность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Сердцевина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поверхность</w:t>
            </w:r>
          </w:p>
        </w:tc>
      </w:tr>
      <w:tr w:rsidR="00BD4630" w:rsidRPr="00BD4630" w:rsidTr="00BD4630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4630" w:rsidRPr="00BD4630" w:rsidRDefault="00BD4630" w:rsidP="00B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сопротивление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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Н/мм</w:t>
            </w:r>
            <w:proofErr w:type="gramStart"/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(кгс/мм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686(70)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862(88)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686(70)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862(88)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4630" w:rsidRPr="00BD4630" w:rsidTr="00BD4630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4630" w:rsidRPr="00BD4630" w:rsidRDefault="00BD4630" w:rsidP="00B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текучести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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т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Н/мм</w:t>
            </w:r>
            <w:proofErr w:type="gramStart"/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BD4630"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(кгс/мм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490(50)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755(77)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490(50)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755(77)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4630" w:rsidRPr="00BD4630" w:rsidTr="00BD4630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4630" w:rsidRPr="00BD4630" w:rsidRDefault="00BD4630" w:rsidP="00B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Относительное удлинение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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4630" w:rsidRPr="00BD4630" w:rsidTr="00BD4630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Твердость материала: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4630" w:rsidRPr="00BD4630" w:rsidTr="00BD4630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HRC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BD4630" w:rsidRPr="00BD4630" w:rsidTr="00BD4630">
        <w:trPr>
          <w:jc w:val="center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4630" w:rsidRPr="00BD4630" w:rsidRDefault="00BD4630" w:rsidP="00BD4630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i171720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 Приварные замки следует изготавливать из стали 40ХН, механические свойства которой после объемной термообработки должны быть не ниже 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16"/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временное сопротивление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, Н/мм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(кгс/мм</w:t>
      </w:r>
      <w:r w:rsidRPr="00BD46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                                   882 (90)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 текучести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</w:t>
      </w:r>
      <w:r w:rsidRPr="00BD46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, Н/мм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(кгс/мм</w:t>
      </w:r>
      <w:r w:rsidRPr="00BD46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                                                 686 (70)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относительное удлинение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</w:t>
      </w:r>
      <w:r w:rsidRPr="00BD46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, %                                                                 15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относительное сужение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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, %                                                                     50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ударная вязкость при 20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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образцах KCU, Нм/см</w:t>
      </w:r>
      <w:r w:rsidRPr="00BD46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/см</w:t>
      </w:r>
      <w:r w:rsidRPr="00BD46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  118 (12)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твердость материала, HRC                                                                          26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i188633"/>
      <w:bookmarkEnd w:id="17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4.1.6 Приварные замки должны быть подвергнуты химико-термическому упрочнению. Для обеспечения средней наработки на отказ более 6400 ч (таблица </w:t>
      </w:r>
      <w:hyperlink r:id="rId29" w:anchor="i207851" w:tooltip="Таблица 5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5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поверхность замков дополнительно упрочняют износостойким материалом.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4.2 </w:t>
      </w:r>
      <w:r w:rsidRPr="00BD463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Требования к надежности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i191724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 Средняя наработка до отказа трубы должна быть не менее значений, приведенных в таблице </w:t>
      </w:r>
      <w:bookmarkEnd w:id="18"/>
      <w:r w:rsidRPr="00BD46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D463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"http://www.norm-load.ru/SNiP/Data1/6/6444/index.htm" \l "i207851" \o "Таблица 5" </w:instrText>
      </w:r>
      <w:r w:rsidRPr="00BD46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D4630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5</w:t>
      </w:r>
      <w:r w:rsidRPr="00BD46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630" w:rsidRPr="00BD4630" w:rsidRDefault="00BD4630" w:rsidP="00BD46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Таблица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5 - Средние наработки до отказа бурильных труб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900"/>
        <w:gridCol w:w="1806"/>
        <w:gridCol w:w="1807"/>
        <w:gridCol w:w="1807"/>
        <w:gridCol w:w="2091"/>
      </w:tblGrid>
      <w:tr w:rsidR="00BD4630" w:rsidRPr="00BD4630" w:rsidTr="00BD4630">
        <w:trPr>
          <w:tblHeader/>
          <w:jc w:val="center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i207851"/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размера трубы</w:t>
            </w:r>
            <w:bookmarkEnd w:id="19"/>
          </w:p>
        </w:tc>
        <w:tc>
          <w:tcPr>
            <w:tcW w:w="395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наработка до отказа трубы по видам упрочнения, не менее, </w:t>
            </w:r>
            <w:proofErr w:type="gramStart"/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BD4630" w:rsidRPr="00BD4630" w:rsidTr="00BD463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НЗ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</w:t>
            </w:r>
          </w:p>
        </w:tc>
      </w:tr>
      <w:tr w:rsidR="00BD4630" w:rsidRPr="00BD4630" w:rsidTr="00BD4630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</w:tr>
      <w:tr w:rsidR="00BD4630" w:rsidRPr="00BD4630" w:rsidTr="00BD4630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</w:t>
            </w:r>
          </w:p>
        </w:tc>
      </w:tr>
      <w:tr w:rsidR="00BD4630" w:rsidRPr="00BD4630" w:rsidTr="00BD4630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</w:tr>
      <w:tr w:rsidR="00BD4630" w:rsidRPr="00BD4630" w:rsidTr="00BD4630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</w:t>
            </w:r>
          </w:p>
        </w:tc>
      </w:tr>
      <w:tr w:rsidR="00BD4630" w:rsidRPr="00BD4630" w:rsidTr="00BD4630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</w:t>
            </w:r>
          </w:p>
        </w:tc>
      </w:tr>
      <w:tr w:rsidR="00BD4630" w:rsidRPr="00BD4630" w:rsidTr="00BD4630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14700</w:t>
            </w:r>
          </w:p>
        </w:tc>
      </w:tr>
      <w:tr w:rsidR="00BD4630" w:rsidRPr="00BD4630" w:rsidTr="00BD4630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</w:tr>
      <w:tr w:rsidR="00BD4630" w:rsidRPr="00BD4630" w:rsidTr="00BD4630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</w:t>
            </w:r>
          </w:p>
        </w:tc>
      </w:tr>
      <w:tr w:rsidR="00BD4630" w:rsidRPr="00BD4630" w:rsidTr="00BD4630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14900</w:t>
            </w:r>
          </w:p>
        </w:tc>
      </w:tr>
      <w:tr w:rsidR="00BD4630" w:rsidRPr="00BD4630" w:rsidTr="00BD4630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</w:t>
            </w:r>
          </w:p>
        </w:tc>
      </w:tr>
      <w:tr w:rsidR="00BD4630" w:rsidRPr="00BD4630" w:rsidTr="00BD4630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</w:t>
            </w:r>
          </w:p>
        </w:tc>
      </w:tr>
      <w:tr w:rsidR="00BD4630" w:rsidRPr="00BD4630" w:rsidTr="00BD4630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15200</w:t>
            </w:r>
          </w:p>
        </w:tc>
      </w:tr>
      <w:tr w:rsidR="00BD4630" w:rsidRPr="00BD4630" w:rsidTr="00BD4630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</w:t>
            </w:r>
          </w:p>
        </w:tc>
      </w:tr>
      <w:tr w:rsidR="00BD4630" w:rsidRPr="00BD4630" w:rsidTr="00BD4630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</w:t>
            </w:r>
          </w:p>
        </w:tc>
      </w:tr>
      <w:tr w:rsidR="00BD4630" w:rsidRPr="00BD4630" w:rsidTr="00BD4630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</w:t>
            </w:r>
          </w:p>
        </w:tc>
      </w:tr>
    </w:tbl>
    <w:p w:rsidR="00BD4630" w:rsidRPr="00BD4630" w:rsidRDefault="00BD4630" w:rsidP="00BD4630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значения наработок до отказа установлены для следующих условий: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средняя категория пород по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буримости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VII;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фактического диаметра скважины (с учетом разработки) к наружному диаметру бурильной трубы - 1,2 - 2,4;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предельные состояния бурильных труб согласно таблице </w:t>
      </w:r>
      <w:hyperlink r:id="rId30" w:anchor="i213420" w:tooltip="Таблица 6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6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630" w:rsidRPr="00BD4630" w:rsidRDefault="00BD4630" w:rsidP="00BD4630">
      <w:pPr>
        <w:spacing w:before="120" w:after="120" w:line="240" w:lineRule="auto"/>
        <w:ind w:left="1900" w:hanging="1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Таблица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6 - Условия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предельные состояния бурильных труб применительно к показателям надежности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170"/>
        <w:gridCol w:w="929"/>
        <w:gridCol w:w="929"/>
        <w:gridCol w:w="1121"/>
        <w:gridCol w:w="1121"/>
        <w:gridCol w:w="1045"/>
        <w:gridCol w:w="1045"/>
        <w:gridCol w:w="1025"/>
        <w:gridCol w:w="1026"/>
      </w:tblGrid>
      <w:tr w:rsidR="00BD4630" w:rsidRPr="00BD4630" w:rsidTr="00BD4630">
        <w:trPr>
          <w:tblHeader/>
          <w:jc w:val="center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i213420"/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Обозначение размера трубы</w:t>
            </w:r>
            <w:bookmarkEnd w:id="20"/>
          </w:p>
        </w:tc>
        <w:tc>
          <w:tcPr>
            <w:tcW w:w="22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Знакопеременный изгибающий момент, </w:t>
            </w:r>
            <w:proofErr w:type="spellStart"/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Момент затяжки резьбового соединения </w:t>
            </w:r>
            <w:proofErr w:type="spellStart"/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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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5 %)</w:t>
            </w:r>
          </w:p>
        </w:tc>
        <w:tc>
          <w:tcPr>
            <w:tcW w:w="16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Наружный диаметр в предельном состоянии, </w:t>
            </w:r>
            <w:proofErr w:type="gramStart"/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</w:tr>
      <w:tr w:rsidR="00BD4630" w:rsidRPr="00BD4630" w:rsidTr="00BD463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тела трубы и сварного соединения по видам упрочнения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резьбового соединения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резьбового соединения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тела трубы и сварного соединения по видам упрочнения</w:t>
            </w:r>
          </w:p>
        </w:tc>
      </w:tr>
      <w:tr w:rsidR="00BD4630" w:rsidRPr="00BD4630" w:rsidTr="00BD463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НЗ; УЗ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Н; НЗ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У; УЗ</w:t>
            </w:r>
          </w:p>
        </w:tc>
      </w:tr>
      <w:tr w:rsidR="00BD4630" w:rsidRPr="00BD4630" w:rsidTr="00BD463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BD4630" w:rsidRPr="00BD4630" w:rsidTr="00BD463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BD4630" w:rsidRPr="00BD4630" w:rsidTr="00BD463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BD4630" w:rsidRPr="00BD4630" w:rsidTr="00BD463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</w:tr>
      <w:tr w:rsidR="00BD4630" w:rsidRPr="00BD4630" w:rsidTr="00BD463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BD4630" w:rsidRPr="00BD4630" w:rsidTr="00BD463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</w:tr>
      <w:tr w:rsidR="00BD4630" w:rsidRPr="00BD4630" w:rsidTr="00BD463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</w:tr>
      <w:tr w:rsidR="00BD4630" w:rsidRPr="00BD4630" w:rsidTr="00BD463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</w:tr>
      <w:tr w:rsidR="00BD4630" w:rsidRPr="00BD4630" w:rsidTr="00BD463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BD4630" w:rsidRPr="00BD4630" w:rsidTr="00BD463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</w:tr>
      <w:tr w:rsidR="00BD4630" w:rsidRPr="00BD4630" w:rsidTr="00BD463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BD4630" w:rsidRPr="00BD4630" w:rsidTr="00BD463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</w:tr>
      <w:tr w:rsidR="00BD4630" w:rsidRPr="00BD4630" w:rsidTr="00BD463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BD4630" w:rsidRPr="00BD4630" w:rsidTr="00BD463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</w:tr>
      <w:tr w:rsidR="00BD4630" w:rsidRPr="00BD4630" w:rsidTr="00BD463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BD46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4630" w:rsidRPr="00BD4630" w:rsidRDefault="00BD4630" w:rsidP="00BD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</w:tbl>
    <w:p w:rsidR="00BD4630" w:rsidRPr="00BD4630" w:rsidRDefault="00BD4630" w:rsidP="00BD4630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частота вращения колонны бурильных труб - (1,5 - 2,0)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D46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BD46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-l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осевая нагрузка на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породоразрушающий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 - 7,8-19,6 кН;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запас прочности по знакопеременному изгибу 1,2 - 1,5 (см. приложение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1" w:anchor="i354338" w:tooltip="Приложение А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А</w:t>
        </w:r>
        <w:proofErr w:type="gramEnd"/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промывочная жидкость - вода, глинистый раствор.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i226286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 Средняя наработка до отказа резьбы должна быть не менее 800 циклов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свинчивания-развинчивания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для следующих условий:</w:t>
      </w:r>
      <w:bookmarkEnd w:id="21"/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изнашивание путем 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многократного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свинчивания-развинчивания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труборазворотом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среда изнашивания - глинистый раствор с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запесоченностью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5 %, песок кварцевый зернистостью 0,1 - 0,2 мм;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масса имитатора свечи, воздействующая на резьбу, соответствует массе свечи длиной 12 м для труб диаметром 43 и 55 мм и длиной 18 м - для труб диаметром 63,5; 70 и 85 мм;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угол перекоса осей свинчиваемых деталей замка - 1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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- 2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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" w:name="i232899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 Средняя наработка до отказа тела трубы, сварного и резьбового соединений должна быть не менее 5</w:t>
      </w:r>
      <w:bookmarkEnd w:id="22"/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D46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циклов знакопеременного изгиба, установленных для следующих условий: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усталостное воздействие путем знакопеременного консольного изгиба с вращением;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частота вращения нагружаемого элемента - 1440 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момент затяжки резьбового соединения перед началом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согласно таблице </w:t>
      </w:r>
      <w:hyperlink r:id="rId32" w:anchor="i213420" w:tooltip="Таблица 6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6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изгибающий момент при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нагружении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- согласно таблице </w:t>
      </w:r>
      <w:hyperlink r:id="rId33" w:anchor="i213420" w:tooltip="Таблица 6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6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критериев отказов бурильных труб принимают: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наружного диаметра тела трубы, сварного и резьбового соединений до значений, приведенных в таблице </w:t>
      </w:r>
      <w:hyperlink r:id="rId34" w:anchor="i213420" w:tooltip="Таблица 6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6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уменьшение числа оборотов, необходимых для полного свинчивания резьбы, до следующих значений 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трубы диаметром 43 мм - 2,0 оборота;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трубы диаметром 55; 63,5; 70 и 85 мм - 2,5 оборота;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поломка по телу трубы, сварному и резьбовому соединений.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" w:name="i241218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4.3 </w:t>
      </w:r>
      <w:r w:rsidRPr="00BD463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Комплектность</w:t>
      </w:r>
      <w:bookmarkEnd w:id="23"/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4.3.1 Трубы следует поставлять партиями. Каждую партию труб сопровождают руководством по эксплуатации, утвержденным в установленном порядке.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i253971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4.4 </w:t>
      </w:r>
      <w:r w:rsidRPr="00BD463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Маркировка</w:t>
      </w:r>
      <w:bookmarkEnd w:id="24"/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i261551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4.4.1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части прорези ниппеля замка (для варианта БП - на гладкой поверхности на таком же расстоянии от упорного торца ниппеля) каждой трубы должна быть нанесена четкая маркировка клеймами шрифтом не менее 6-Пр3 по ГОСТ 26.008.</w:t>
      </w:r>
      <w:bookmarkEnd w:id="25"/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Маркировку наносят ударным способом в следующей последовательности: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товарный знак предприятия-изготовителя;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условное обозначение трубы;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месяц и год выпуска (последние две цифры).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4.4.2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поверхности приварных ниппелей (рядом с маркировкой по </w:t>
      </w:r>
      <w:hyperlink r:id="rId35" w:anchor="i261551" w:tooltip="Пункт 4.4.1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4.4.1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каждой трубы с левыми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резьбами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проточены опознавательные пояски шириной 5</w:t>
      </w:r>
      <w:r w:rsidRPr="00BD46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+1,0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мм и глубиной 1</w:t>
      </w:r>
      <w:r w:rsidRPr="00BD46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+0,5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мм.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6" w:name="i272179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4.5 </w:t>
      </w:r>
      <w:r w:rsidRPr="00BD463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Упаковка</w:t>
      </w:r>
      <w:bookmarkEnd w:id="26"/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4.5.1 Резьбы деталей приварных замков должны быть защищены от механических повреждений колпачками и пробками или иными гарантирующими их сохранность способами.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4.5.2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упаковкой наружные и внутренние поверхности приварных замков должны быть законсервированы. Вариант защиты при поставке труб ВЗ-1 по </w:t>
      </w:r>
      <w:hyperlink r:id="rId36" w:tooltip="ЕСЗКС. Временная противокоррозионная защита изделий. Общие требования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9.014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4.5.3 Упаковку труб следует проводить по категории КУ-0 в соответствии с </w:t>
      </w:r>
      <w:hyperlink r:id="rId37" w:tooltip="Упаковка для изделий машиностроения. Общие требования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23170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4.5.4 Транспортную упаковку следует производить в пакеты в соответствии с </w:t>
      </w:r>
      <w:hyperlink r:id="rId38" w:tooltip="Трубы стальные, чугунные и соединительные части к ним. Приемка, маркировка, упаковка, транспортирование и хранение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10692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массой до 3500 кг.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Пакеты труб следует увязывать не менее чем в трех местах в поперечном сечении и не менее чем в два витка проволокой диаметром 6 мм по </w:t>
      </w:r>
      <w:hyperlink r:id="rId39" w:tooltip="Проволока стальная низкоуглеродистая общего назначения. Технические условия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3282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одном пакете должны быть трубы одной партии.</w:t>
      </w:r>
    </w:p>
    <w:p w:rsidR="00BD4630" w:rsidRPr="00BD4630" w:rsidRDefault="00BD4630" w:rsidP="00BD4630">
      <w:pPr>
        <w:keepNext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7" w:name="i285890"/>
      <w:r w:rsidRPr="00BD46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 Правила приемки</w:t>
      </w:r>
      <w:bookmarkEnd w:id="27"/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5.1 Трубы принимают партиями, выполненными по единой технологии.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партия должна состоять из труб одного типа, размера, вида упрочнения и сопровождаться одним документом, удостоверяющим соответствие ее качества требованиям стандарта и содержащим: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предприятия-изготовителя;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предприятия-потребителя;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 трубы;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трубы;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упрочнения;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длину трубы в метрах;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труб в партии;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массу партии;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механических и технологических испытаний;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резьбы при изготовлении труб с левой резьбой;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обозначение стандарта.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5.2 Трубы следует подвергать приемо-сдаточным и периодическим испытаниям.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приемо-сдаточные испытания предъявляют все изделия данной партии, при этом проверяют следующие параметры: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размеры труб - у 10 % изделий;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массу - не менее чем на двух изделиях от партии;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 и размеры профиля резьбы - у 2 % изделий, натяг - у 100 % изделий;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отклонение от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соосности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 приварных замков и трубы - у 100 %</w:t>
      </w:r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отклонение от прямолинейности трубы - у 100 % изделий;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химический состав стали принимают по сертификату предприятия - поставщика металла, в случае необходимости - у одной трубы от партии;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механические свойства материала тела, сварного соединения и приварных замков, а также химико-термическое упрочнение и упрочнение поверхности замков износостойким материалом - у одной трубы от партии;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комплектность, маркировку, упаковку - у 100 % изделий.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получении неудовлетворительных результатов контроля хотя бы по одному из показателей проводят испытания на удвоенном количестве изделий.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неудовлетворительных результатов при повторном контроле партию изделий бракуют.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5.5 Периодическим испытаниям один раз в два года следует подвергать трубы, прошедшие приемо-сдаточные испытания. Контроль проводят для проверки требований, установленных настоящим стандартом, не проверяемых при приемо-сдаточных испытаниях.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получении отрицательных результатов периодических испытаний отгрузку изделий приостанавливают до устранения причин дефектов и получения положительных результатов на повторных испытаниях.</w:t>
      </w:r>
    </w:p>
    <w:p w:rsidR="00BD4630" w:rsidRPr="00BD4630" w:rsidRDefault="00BD4630" w:rsidP="00BD4630">
      <w:pPr>
        <w:keepNext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8" w:name="i295507"/>
      <w:r w:rsidRPr="00BD46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 Методы контроля</w:t>
      </w:r>
      <w:bookmarkEnd w:id="28"/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о </w:t>
      </w:r>
      <w:hyperlink r:id="rId40" w:anchor="i55848" w:tooltip="Пункт 3.3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3.3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(таблицы </w:t>
      </w:r>
      <w:hyperlink r:id="rId41" w:anchor="i63330" w:tooltip="Таблица 1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2" w:anchor="i74558" w:tooltip="Таблица 2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наружный диаметр измеряют штангенциркулем ШЦ-2 по </w:t>
      </w:r>
      <w:hyperlink r:id="rId43" w:tooltip="Штангенциркули. Технические условия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166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; толщину стенки трубы - трубным микрометром с пределами измерений 0-25 мм по </w:t>
      </w:r>
      <w:hyperlink r:id="rId44" w:tooltip="Микрометры. Технические условия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6507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; внутренний диаметр - нутромером НИ 18-50-1 по ГОСТ 868; линейные размеры - измерительной металлической линейкой по </w:t>
      </w:r>
      <w:hyperlink r:id="rId45" w:tooltip="Линейки измерительные металлические. Технические условия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427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; длину - рулеткой PC-10 по </w:t>
      </w:r>
      <w:hyperlink r:id="rId46" w:tooltip="Рулетки измерительные металлические. Технические условия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7502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; массу определяют на весах для статического взвешивания среднего класса точности НПВ-300 кг по ГОСТ 29329.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6.2 Форму и размеры профиля резьбы (</w:t>
      </w:r>
      <w:hyperlink r:id="rId47" w:anchor="i86030" w:tooltip="Пункт 3.4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3.4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контролируют универсальными измерительными приборами или инструментом, а натяг - калибрами.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Контроль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соосности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</w:t>
      </w:r>
      <w:hyperlink r:id="rId48" w:anchor="i128348" w:tooltip="Пункт 4.1.1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4.1.1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проводить в горизонтальном положении трубы на ножевых вращающихся опорах согласно схеме, приведенной на рисунке </w:t>
      </w:r>
      <w:hyperlink r:id="rId49" w:anchor="i306948" w:tooltip="Рисунок 3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3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630" w:rsidRPr="00BD4630" w:rsidRDefault="00BD4630" w:rsidP="00BD46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9" w:name="i306948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9150" cy="1876425"/>
            <wp:effectExtent l="19050" t="0" r="0" b="0"/>
            <wp:docPr id="3" name="Рисунок 3" descr="http://www.norm-load.ru/SNiP/Data1/6/6444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rm-load.ru/SNiP/Data1/6/6444/x006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9"/>
    </w:p>
    <w:p w:rsidR="00BD4630" w:rsidRPr="00BD4630" w:rsidRDefault="00BD4630" w:rsidP="00BD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</w:t>
      </w:r>
      <w:r w:rsidRPr="00BD4630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BD4630">
        <w:rPr>
          <w:rFonts w:ascii="Times New Roman" w:eastAsia="Times New Roman" w:hAnsi="Times New Roman" w:cs="Times New Roman"/>
          <w:sz w:val="20"/>
          <w:szCs w:val="20"/>
          <w:lang w:eastAsia="ru-RU"/>
        </w:rPr>
        <w:t>- труба;</w:t>
      </w:r>
      <w:r w:rsidRPr="00BD4630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BD4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</w:t>
      </w:r>
      <w:r w:rsidRPr="00BD4630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BD463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D4630">
        <w:rPr>
          <w:rFonts w:ascii="Times New Roman" w:eastAsia="Times New Roman" w:hAnsi="Times New Roman" w:cs="Times New Roman"/>
          <w:i/>
          <w:iCs/>
          <w:sz w:val="20"/>
          <w:lang w:eastAsia="ru-RU"/>
        </w:rPr>
        <w:t> </w:t>
      </w:r>
      <w:r w:rsidRPr="00BD463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деталь приварного замка;</w:t>
      </w:r>
      <w:r w:rsidRPr="00BD4630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BD4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</w:t>
      </w:r>
      <w:r w:rsidRPr="00BD4630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BD4630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сварное соединение (шов);</w:t>
      </w:r>
      <w:r w:rsidRPr="00BD4630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BD4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4</w:t>
      </w:r>
      <w:r w:rsidRPr="00BD4630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BD4630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индикатор часового типа;</w:t>
      </w:r>
      <w:r w:rsidRPr="00BD4630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BD4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</w:t>
      </w:r>
      <w:r w:rsidRPr="00BD4630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BD4630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ножевая опора,</w:t>
      </w:r>
      <w:r w:rsidRPr="00BD4630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BD4630">
        <w:rPr>
          <w:rFonts w:ascii="Symbol" w:eastAsia="Times New Roman" w:hAnsi="Symbol" w:cs="Times New Roman"/>
          <w:sz w:val="20"/>
          <w:szCs w:val="20"/>
          <w:lang w:eastAsia="ru-RU"/>
        </w:rPr>
        <w:t></w:t>
      </w:r>
      <w:r w:rsidRPr="00BD463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BD463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D4630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BD4630">
        <w:rPr>
          <w:rFonts w:ascii="Symbol" w:eastAsia="Times New Roman" w:hAnsi="Symbol" w:cs="Times New Roman"/>
          <w:sz w:val="20"/>
          <w:szCs w:val="20"/>
          <w:lang w:eastAsia="ru-RU"/>
        </w:rPr>
        <w:t></w:t>
      </w:r>
      <w:r w:rsidRPr="00BD4630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BD4630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BD4630">
        <w:rPr>
          <w:rFonts w:ascii="Times New Roman" w:eastAsia="Times New Roman" w:hAnsi="Times New Roman" w:cs="Times New Roman"/>
          <w:sz w:val="20"/>
          <w:szCs w:val="20"/>
          <w:lang w:eastAsia="ru-RU"/>
        </w:rPr>
        <w:t>- сечения, в которых измеряют биение;</w:t>
      </w:r>
      <w:r w:rsidRPr="00BD4630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BD46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</w:t>
      </w:r>
      <w:r w:rsidRPr="00BD4630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BD463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D4630">
        <w:rPr>
          <w:rFonts w:ascii="Times New Roman" w:eastAsia="Times New Roman" w:hAnsi="Times New Roman" w:cs="Times New Roman"/>
          <w:i/>
          <w:iCs/>
          <w:sz w:val="20"/>
          <w:lang w:eastAsia="ru-RU"/>
        </w:rPr>
        <w:t> </w:t>
      </w:r>
      <w:r w:rsidRPr="00BD46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расстояние между сечениями</w:t>
      </w:r>
    </w:p>
    <w:p w:rsidR="00BD4630" w:rsidRPr="00BD4630" w:rsidRDefault="00BD4630" w:rsidP="00BD46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3 - Схема измерения отклонения от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соосности</w:t>
      </w:r>
      <w:proofErr w:type="spellEnd"/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Вращая трубу, измеряют индикатором часового типа по </w:t>
      </w:r>
      <w:hyperlink r:id="rId51" w:tooltip="Грунты. Методы лабораторного определения коэффициента фильтрации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5584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биение в двух сечениях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</w:t>
      </w:r>
      <w:r w:rsidRPr="00BD46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</w:t>
      </w:r>
      <w:r w:rsidRPr="00BD46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Сечение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</w:t>
      </w:r>
      <w:r w:rsidRPr="00BD46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берется на расстоянии не более 5 мм от сварного соединения (шва), а сечение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</w:t>
      </w:r>
      <w:r w:rsidRPr="00BD46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более 5 мм от торца детали приварного замка.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Отклонение от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соосности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(параллельное </w:t>
      </w:r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BD46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мм и угловое </w:t>
      </w:r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BD46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мм/м) определяют из следующих зависимостей:</w:t>
      </w:r>
    </w:p>
    <w:p w:rsidR="00BD4630" w:rsidRPr="00BD4630" w:rsidRDefault="00BD4630" w:rsidP="00BD463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533400" cy="390525"/>
            <wp:effectExtent l="19050" t="0" r="0" b="0"/>
            <wp:docPr id="4" name="Рисунок 4" descr="http://www.norm-load.ru/SNiP/Data1/6/6444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rm-load.ru/SNiP/Data1/6/6444/x008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(1)</w:t>
      </w:r>
    </w:p>
    <w:p w:rsidR="00BD4630" w:rsidRPr="00BD4630" w:rsidRDefault="00BD4630" w:rsidP="00BD4630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lastRenderedPageBreak/>
        <w:drawing>
          <wp:inline distT="0" distB="0" distL="0" distR="0">
            <wp:extent cx="1276350" cy="400050"/>
            <wp:effectExtent l="19050" t="0" r="0" b="0"/>
            <wp:docPr id="5" name="Рисунок 5" descr="http://www.norm-load.ru/SNiP/Data1/6/6444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orm-load.ru/SNiP/Data1/6/6444/x010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(2)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6.4 Кривизну отдельных участков трубы по </w:t>
      </w:r>
      <w:hyperlink r:id="rId54" w:anchor="i137914" w:tooltip="Пункт 4.1.2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4.1.2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проверяют поверочной линейкой по ГОСТ 8026 длиной 1000 мм и набором щупов. Для измерения визуально выбирают участок трубы с максимальной кривизной и определяют стрелу прогиба. Кривизну на всей длине контролируют измерительной линейкой и натянутой струной (леской), прикладываемой к наружной поверхности концов трубы (исключая приварные замки).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6.5 Химический состав стали (</w:t>
      </w:r>
      <w:hyperlink r:id="rId55" w:anchor="i142663" w:tooltip="Пункт 4.1.3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4.1.3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проверяют по </w:t>
      </w:r>
      <w:hyperlink r:id="rId56" w:tooltip="Сталь углеродистая и чугун нелегированный. Общие требования к методам анализа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22536.0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7" w:tooltip="Сталь углеродистая и чугун нелегированный. Методы определения общего углерода и графита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22536.1 -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8" w:tooltip="Сталь углеродистая и чугун нелегированный. Методы определения хрома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22536.7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9" w:tooltip="Сталь углеродистая и чугун нелегированный. Методы определения никеля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22536.9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Пробы для определения химического состава стали отбирают по ГОСТ 7565.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6.6 Механические свойства по </w:t>
      </w:r>
      <w:hyperlink r:id="rId60" w:anchor="i157486" w:tooltip="Пункт 4.1.4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4.1.4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1" w:anchor="i171720" w:tooltip="Пункт 4.1.5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4.1.5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проверяют на образцах, вырезанных из тела трубы, сварного соединения и деталей приварных замков согласно </w:t>
      </w:r>
      <w:hyperlink r:id="rId62" w:tooltip="Металлы. Методы испытаний на растяжение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1497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Временное сопротивление, предел текучести, относительное удлинение и относительное сужение определяют по </w:t>
      </w:r>
      <w:hyperlink r:id="rId63" w:tooltip="Металлы. Методы испытаний на растяжение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1497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Твердость - по ГОСТ 9013, ударную вязкость - по </w:t>
      </w:r>
      <w:hyperlink r:id="rId64" w:tooltip="Металлы. Метод испытания на ударный изгиб при пониженных, комнатной и повышенных температурах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9454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свойства тела трубы и сварного соединения для видов упрочнения НЗ и УЗ проверяют на основании измерения твердости материала на наружной и внутренней поверхностях образца, а также путем изготовления микрошлифов и установления микроструктуры, которая должна соответствовать виду термообработки.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Шлифы изготовляют по ГОСТ 1763.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6.7 Методы контроля химико-термического упрочнения, а также упрочнения поверхности замков износостойким материалом (</w:t>
      </w:r>
      <w:hyperlink r:id="rId65" w:anchor="i188633" w:tooltip="Пункт 4.1.6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4.1.6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должны соответствовать способам упрочнения и указываться в технических условиях на конкретный тип труб.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6.8 Контроль средней наработки до отказа бурильных труб (таблица </w:t>
      </w:r>
      <w:hyperlink r:id="rId66" w:anchor="i207851" w:tooltip="Таблица 5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5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условиях и режимах, соответствующих требованиям </w:t>
      </w:r>
      <w:hyperlink r:id="rId67" w:anchor="i191724" w:tooltip="Пункт 4.2.1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4.2.1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 методом подконтрольной эксплуатации по плану [NUN] РД 50-690 [</w:t>
      </w:r>
      <w:hyperlink r:id="rId68" w:anchor="i406395" w:tooltip="Литература 1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] при доверительной вероятности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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= 0,80 и предельной относительной доверительной ошибке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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= 0,15, предполагаемый Закон распределения - нормальный с коэффициентом вариации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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= 0,25.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6.9 Контроль средней наработки до отказа резьбы в условиях и режимах, соответствующих требованиям </w:t>
      </w:r>
      <w:hyperlink r:id="rId69" w:anchor="i226286" w:tooltip="Пункт 4.2.2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4.2.2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 испытаниями на стенде по плану [NUN] РД 50-690 [</w:t>
      </w:r>
      <w:hyperlink r:id="rId70" w:anchor="i406395" w:tooltip="Литература 1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] при доверительной вероятности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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= 0,80 и предельной относительной доверительной ошибке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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= 0,15, предполагаемый Закон распределения - нормальный с коэффициентом вариации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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= 0,25.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6.10 Контроль средней наработки до отказа тела трубы, сварного и резьбового соединений в условиях и режимах, соответствующих требованиям </w:t>
      </w:r>
      <w:hyperlink r:id="rId71" w:anchor="i232899" w:tooltip="Пункт 4.2.3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4.2.3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 испытаниями на стенде по плану [NUN] РД 50-690 [</w:t>
      </w:r>
      <w:hyperlink r:id="rId72" w:anchor="i406395" w:tooltip="Литература 1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] при доверительной вероятности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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= 0,80, предельной относительной доверительной ошибке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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= 0,20 и относительной продолжительности испытаний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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= 1,</w:t>
      </w:r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Закон распределения нормальный с коэффициентом вариации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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= 0,25.</w:t>
      </w:r>
      <w:proofErr w:type="gramEnd"/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6.11 Оценку средних наработок на отказ проводят по РД 50-690 [</w:t>
      </w:r>
      <w:hyperlink r:id="rId73" w:anchor="i406395" w:tooltip="Литература 1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6.12 Контроль по </w:t>
      </w:r>
      <w:hyperlink r:id="rId74" w:anchor="i241218" w:tooltip="Пункт 4.3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4.3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5" w:anchor="i253971" w:tooltip="Пункт 4.4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4.4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6" w:anchor="i272179" w:tooltip="Пункт 4.5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4.5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 визуально.</w:t>
      </w:r>
    </w:p>
    <w:p w:rsidR="00BD4630" w:rsidRPr="00BD4630" w:rsidRDefault="00BD4630" w:rsidP="00BD4630">
      <w:pPr>
        <w:keepNext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0" w:name="i314048"/>
      <w:r w:rsidRPr="00BD46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 Транспортирование и хранение</w:t>
      </w:r>
      <w:bookmarkEnd w:id="30"/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7.1 Трубы допускается транспортировать любым видом транспорта и хранить их в условиях категории 8 по </w:t>
      </w:r>
      <w:hyperlink r:id="rId77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15150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630" w:rsidRPr="00BD4630" w:rsidRDefault="00BD4630" w:rsidP="00BD4630">
      <w:pPr>
        <w:keepNext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1" w:name="i328534"/>
      <w:r w:rsidRPr="00BD46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 Указания по эксплуатации</w:t>
      </w:r>
      <w:bookmarkEnd w:id="31"/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ксплуатируют трубы с приваренными замками согласно руководству по эксплуатации, входящему в комплект поставки.</w:t>
      </w:r>
    </w:p>
    <w:p w:rsidR="00BD4630" w:rsidRPr="00BD4630" w:rsidRDefault="00BD4630" w:rsidP="00BD4630">
      <w:pPr>
        <w:keepNext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2" w:name="i334869"/>
      <w:r w:rsidRPr="00BD46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9 Гарантии изготовителя</w:t>
      </w:r>
      <w:bookmarkEnd w:id="32"/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 Изготовитель гарантирует соответствие показателей надежности труб требованиям настоящего стандарта и сохранность труб без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переконсервации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со дня их отгрузки потребителю при соблюдении правил эксплуатации, транспортирования и хранения.</w:t>
      </w:r>
    </w:p>
    <w:p w:rsidR="00BD4630" w:rsidRPr="00BD4630" w:rsidRDefault="00BD4630" w:rsidP="00BD4630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3" w:name="i345366"/>
      <w:bookmarkStart w:id="34" w:name="i354338"/>
      <w:bookmarkEnd w:id="33"/>
      <w:r w:rsidRPr="00BD463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ПРИЛОЖЕНИЕ А</w:t>
      </w:r>
      <w:bookmarkEnd w:id="34"/>
    </w:p>
    <w:p w:rsidR="00BD4630" w:rsidRPr="00BD4630" w:rsidRDefault="00BD4630" w:rsidP="00BD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(информационное)</w:t>
      </w:r>
    </w:p>
    <w:p w:rsidR="00BD4630" w:rsidRPr="00BD4630" w:rsidRDefault="00BD4630" w:rsidP="00BD4630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5" w:name="i367960"/>
      <w:r w:rsidRPr="00BD46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МЕТОДИКА </w:t>
      </w:r>
      <w:proofErr w:type="gramStart"/>
      <w:r w:rsidRPr="00BD46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РАСЧЕТА ЗАПАСА ПРОЧНОСТИ РЕЗЬБОВОГО СОЕДИНЕНИЯ БУРИЛЬНОЙ ТРУБЫ</w:t>
      </w:r>
      <w:proofErr w:type="gramEnd"/>
      <w:r w:rsidRPr="00BD4630">
        <w:rPr>
          <w:rFonts w:ascii="Times New Roman" w:eastAsia="Times New Roman" w:hAnsi="Times New Roman" w:cs="Times New Roman"/>
          <w:b/>
          <w:bCs/>
          <w:kern w:val="36"/>
          <w:sz w:val="24"/>
          <w:lang w:eastAsia="ru-RU"/>
        </w:rPr>
        <w:t> </w:t>
      </w:r>
      <w:bookmarkEnd w:id="35"/>
      <w:r w:rsidRPr="00BD46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ЗНАКОПЕРЕМЕННОМУ ИЗГИБУ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А.1 Запас прочности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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из зависимости</w:t>
      </w:r>
    </w:p>
    <w:p w:rsidR="00BD4630" w:rsidRPr="00BD4630" w:rsidRDefault="00BD4630" w:rsidP="00BD463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6" w:name="i376140"/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838200" cy="438150"/>
            <wp:effectExtent l="19050" t="0" r="0" b="0"/>
            <wp:docPr id="6" name="Рисунок 6" descr="http://www.norm-load.ru/SNiP/Data1/6/6444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orm-load.ru/SNiP/Data1/6/6444/x012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6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(А.1)</w:t>
      </w:r>
    </w:p>
    <w:p w:rsidR="00BD4630" w:rsidRPr="00BD4630" w:rsidRDefault="00BD4630" w:rsidP="00BD4630">
      <w:pPr>
        <w:spacing w:after="0" w:line="240" w:lineRule="auto"/>
        <w:ind w:left="1200" w:hanging="9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предельный знакопеременный изгибающий момент резьбового соединения,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 </w:t>
      </w:r>
      <w:hyperlink r:id="rId79" w:anchor="i213420" w:tooltip="Таблица 6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6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D4630" w:rsidRPr="00BD4630" w:rsidRDefault="00BD4630" w:rsidP="00BD463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длина полуволны бурильной колонны, 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630" w:rsidRPr="00BD4630" w:rsidRDefault="00BD4630" w:rsidP="00BD463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модуль упругости стали при изгибе, (2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D46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МПа);</w:t>
      </w:r>
    </w:p>
    <w:p w:rsidR="00BD4630" w:rsidRPr="00BD4630" w:rsidRDefault="00BD4630" w:rsidP="00BD463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момент инерции сечения трубы, см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630" w:rsidRPr="00BD4630" w:rsidRDefault="00BD4630" w:rsidP="00BD463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стрела прогиба колонны, 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 длины полуволны </w:t>
      </w:r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BD46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 для наиболее нагруженного участка сжатой части колонны (опасного сечения) по формуле Саркисова</w:t>
      </w:r>
    </w:p>
    <w:p w:rsidR="00BD4630" w:rsidRPr="00BD4630" w:rsidRDefault="00BD4630" w:rsidP="00BD463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266950" cy="533400"/>
            <wp:effectExtent l="0" t="0" r="0" b="0"/>
            <wp:docPr id="7" name="Рисунок 7" descr="http://www.norm-load.ru/SNiP/Data1/6/6444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orm-load.ru/SNiP/Data1/6/6444/x014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(A.2)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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угловая скорость вращения колонны, рад/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630" w:rsidRPr="00BD4630" w:rsidRDefault="00BD4630" w:rsidP="00BD463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удельная масса труб, кг/см;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BD4630" w:rsidRPr="00BD4630" w:rsidRDefault="00BD4630" w:rsidP="00BD463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координата опасного сечения, 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695325" cy="457200"/>
            <wp:effectExtent l="19050" t="0" r="9525" b="0"/>
            <wp:docPr id="8" name="Рисунок 8" descr="http://www.norm-load.ru/SNiP/Data1/6/6444/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orm-load.ru/SNiP/Data1/6/6444/x016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630" w:rsidRPr="00BD4630" w:rsidRDefault="00BD4630" w:rsidP="00BD46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осевая нагрузка, кН.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А.2 Первоначальный расчет выполняют для оптимальных значений параметров режима бурения применительно к предварительно намеченным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геологотехническим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условиям. Если значение запаса прочности выходит за пределы заданных значений (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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1,2 - 1,5), то режимы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изменяют за счет варьирования частоты вращения и осевой нагрузки. В случае невозможности такого варьирования из-за снижения показателей бурения необходимо рассмотреть другие варианты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геологотехнических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А.3 </w:t>
      </w:r>
      <w:r w:rsidRPr="00BD463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Пример расчета запаса прочности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показатель надежности бурильной трубы 63,5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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4,5, удельная масса которой 0,074 кг/см. Оптимальные значения режима бурения: частота вращения 200 - 300 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осевая нагрузка 11,8 - 19,6 кН, диаметр скважины с учетом разработки 110 мм.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 для расчетов: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частота вращения - 236 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осевая нагрузка 14,7 кН;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стрела прогиба (110 - 63,5)/2 = 2,32 см.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Находим: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 координаты опасного сечения </w:t>
      </w:r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z</w:t>
      </w:r>
      <w:r w:rsidRPr="00BD46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630" w:rsidRPr="00BD4630" w:rsidRDefault="00BD4630" w:rsidP="00BD46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390650" cy="419100"/>
            <wp:effectExtent l="19050" t="0" r="0" b="0"/>
            <wp:docPr id="9" name="Рисунок 9" descr="http://www.norm-load.ru/SNiP/Data1/6/6444/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orm-load.ru/SNiP/Data1/6/6444/x018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угловую скорость вращения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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рад/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630" w:rsidRPr="00BD4630" w:rsidRDefault="00BD4630" w:rsidP="00BD46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657350" cy="400050"/>
            <wp:effectExtent l="0" t="0" r="0" b="0"/>
            <wp:docPr id="10" name="Рисунок 10" descr="http://www.norm-load.ru/SNiP/Data1/6/6444/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orm-load.ru/SNiP/Data1/6/6444/x020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инерции сечения трубы </w:t>
      </w:r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630" w:rsidRPr="00BD4630" w:rsidRDefault="00BD4630" w:rsidP="00BD46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885950" cy="228600"/>
            <wp:effectExtent l="0" t="0" r="0" b="0"/>
            <wp:docPr id="11" name="Рисунок 11" descr="http://www.norm-load.ru/SNiP/Data1/6/6444/x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orm-load.ru/SNiP/Data1/6/6444/x022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 длины полуволны </w:t>
      </w:r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BD46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630" w:rsidRPr="00BD4630" w:rsidRDefault="00BD4630" w:rsidP="00BD46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3867150" cy="533400"/>
            <wp:effectExtent l="0" t="0" r="0" b="0"/>
            <wp:docPr id="12" name="Рисунок 12" descr="http://www.norm-load.ru/SNiP/Data1/6/6444/x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norm-load.ru/SNiP/Data1/6/6444/x024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Определяем запас прочности 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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630" w:rsidRPr="00BD4630" w:rsidRDefault="00BD4630" w:rsidP="00BD46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962150" cy="438150"/>
            <wp:effectExtent l="19050" t="0" r="0" b="0"/>
            <wp:docPr id="13" name="Рисунок 13" descr="http://www.norm-load.ru/SNiP/Data1/6/6444/x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orm-load.ru/SNiP/Data1/6/6444/x026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Учитывая, что запас прочности выходит за пределы требуемых значений (1,2 - 1,5) 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формулу (</w:t>
      </w:r>
      <w:hyperlink r:id="rId87" w:anchor="i376140" w:tooltip="Формула А.1" w:history="1">
        <w:r w:rsidRPr="00BD4630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А.1</w:t>
        </w:r>
      </w:hyperlink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определяем стрелу прогиба, при которой запас прочности примет значение 1,3.</w:t>
      </w:r>
    </w:p>
    <w:p w:rsidR="00BD4630" w:rsidRPr="00BD4630" w:rsidRDefault="00BD4630" w:rsidP="00BD46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114550" cy="447675"/>
            <wp:effectExtent l="19050" t="0" r="0" b="0"/>
            <wp:docPr id="14" name="Рисунок 14" descr="http://www.norm-load.ru/SNiP/Data1/6/6444/x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norm-load.ru/SNiP/Data1/6/6444/x028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находим диаметр скважины с учетом разработки</w:t>
      </w:r>
    </w:p>
    <w:p w:rsidR="00BD4630" w:rsidRPr="00BD4630" w:rsidRDefault="00BD4630" w:rsidP="00BD46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 = 63,5+ 2</w:t>
      </w:r>
      <w:r w:rsidRPr="00BD4630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36,3 = 136,1 мм.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скважину бурят </w:t>
      </w:r>
      <w:proofErr w:type="spell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породоразрушающим</w:t>
      </w:r>
      <w:proofErr w:type="spell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инструментом диаметром 112 мм, то коэффициент разработки скважины составит:</w:t>
      </w:r>
    </w:p>
    <w:p w:rsidR="00BD4630" w:rsidRPr="00BD4630" w:rsidRDefault="00BD4630" w:rsidP="00BD46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136,1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 = 1,22.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диаметра скважины к диаметру бурильной трубы составит:</w:t>
      </w:r>
    </w:p>
    <w:p w:rsidR="00BD4630" w:rsidRPr="00BD4630" w:rsidRDefault="00BD4630" w:rsidP="00BD46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136,1</w:t>
      </w:r>
      <w:proofErr w:type="gramStart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63,5 = 2,14,</w:t>
      </w:r>
    </w:p>
    <w:p w:rsidR="00BD4630" w:rsidRPr="00BD4630" w:rsidRDefault="00BD4630" w:rsidP="00BD463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соответствует требуемым условиям оценки показателя надежности.</w:t>
      </w:r>
    </w:p>
    <w:p w:rsidR="00BD4630" w:rsidRPr="00BD4630" w:rsidRDefault="00BD4630" w:rsidP="00BD4630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7" w:name="i386852"/>
      <w:r w:rsidRPr="00BD463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ПРИЛОЖЕНИЕ Б</w:t>
      </w:r>
      <w:bookmarkEnd w:id="37"/>
    </w:p>
    <w:p w:rsidR="00BD4630" w:rsidRPr="00BD4630" w:rsidRDefault="00BD4630" w:rsidP="00BD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630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(информационное)</w:t>
      </w:r>
    </w:p>
    <w:sectPr w:rsidR="00BD4630" w:rsidRPr="00BD4630" w:rsidSect="00B9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D4630"/>
    <w:rsid w:val="00B96B90"/>
    <w:rsid w:val="00BD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0"/>
  </w:style>
  <w:style w:type="paragraph" w:styleId="1">
    <w:name w:val="heading 1"/>
    <w:basedOn w:val="a"/>
    <w:link w:val="10"/>
    <w:uiPriority w:val="9"/>
    <w:qFormat/>
    <w:rsid w:val="00BD4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D4630"/>
  </w:style>
  <w:style w:type="character" w:styleId="a3">
    <w:name w:val="Hyperlink"/>
    <w:basedOn w:val="a0"/>
    <w:uiPriority w:val="99"/>
    <w:unhideWhenUsed/>
    <w:rsid w:val="00BD4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463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D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29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763901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rm-load.ru/SNiP/Data1/10/10491/index.htm" TargetMode="External"/><Relationship Id="rId18" Type="http://schemas.openxmlformats.org/officeDocument/2006/relationships/hyperlink" Target="http://www.norm-load.ru/SNiP/Data1/10/10493/index.htm" TargetMode="External"/><Relationship Id="rId26" Type="http://schemas.openxmlformats.org/officeDocument/2006/relationships/hyperlink" Target="http://www.norm-load.ru/SNiP/Data1/6/6444/index.htm" TargetMode="External"/><Relationship Id="rId39" Type="http://schemas.openxmlformats.org/officeDocument/2006/relationships/hyperlink" Target="http://www.norm-load.ru/SNiP/Data1/7/7399/index.htm" TargetMode="External"/><Relationship Id="rId21" Type="http://schemas.openxmlformats.org/officeDocument/2006/relationships/hyperlink" Target="http://www.norm-load.ru/SNiP/Data1/10/10502/index.htm" TargetMode="External"/><Relationship Id="rId34" Type="http://schemas.openxmlformats.org/officeDocument/2006/relationships/hyperlink" Target="http://www.norm-load.ru/SNiP/Data1/6/6444/index.htm" TargetMode="External"/><Relationship Id="rId42" Type="http://schemas.openxmlformats.org/officeDocument/2006/relationships/hyperlink" Target="http://www.norm-load.ru/SNiP/Data1/6/6444/index.htm" TargetMode="External"/><Relationship Id="rId47" Type="http://schemas.openxmlformats.org/officeDocument/2006/relationships/hyperlink" Target="http://www.norm-load.ru/SNiP/Data1/6/6444/index.htm" TargetMode="External"/><Relationship Id="rId50" Type="http://schemas.openxmlformats.org/officeDocument/2006/relationships/image" Target="media/image3.gif"/><Relationship Id="rId55" Type="http://schemas.openxmlformats.org/officeDocument/2006/relationships/hyperlink" Target="http://www.norm-load.ru/SNiP/Data1/6/6444/index.htm" TargetMode="External"/><Relationship Id="rId63" Type="http://schemas.openxmlformats.org/officeDocument/2006/relationships/hyperlink" Target="http://www.norm-load.ru/SNiP/Data1/3/3898/index.htm" TargetMode="External"/><Relationship Id="rId68" Type="http://schemas.openxmlformats.org/officeDocument/2006/relationships/hyperlink" Target="http://www.norm-load.ru/SNiP/Data1/6/6444/index.htm" TargetMode="External"/><Relationship Id="rId76" Type="http://schemas.openxmlformats.org/officeDocument/2006/relationships/hyperlink" Target="http://www.norm-load.ru/SNiP/Data1/6/6444/index.htm" TargetMode="External"/><Relationship Id="rId84" Type="http://schemas.openxmlformats.org/officeDocument/2006/relationships/image" Target="media/image11.gif"/><Relationship Id="rId89" Type="http://schemas.openxmlformats.org/officeDocument/2006/relationships/fontTable" Target="fontTable.xml"/><Relationship Id="rId7" Type="http://schemas.openxmlformats.org/officeDocument/2006/relationships/hyperlink" Target="http://www.norm-load.ru/SNiP/Data1/3/3898/index.htm" TargetMode="External"/><Relationship Id="rId71" Type="http://schemas.openxmlformats.org/officeDocument/2006/relationships/hyperlink" Target="http://www.norm-load.ru/SNiP/Data1/6/6444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rm-load.ru/SNiP/Data1/10/10497/index.htm" TargetMode="External"/><Relationship Id="rId29" Type="http://schemas.openxmlformats.org/officeDocument/2006/relationships/hyperlink" Target="http://www.norm-load.ru/SNiP/Data1/6/6444/index.htm" TargetMode="External"/><Relationship Id="rId11" Type="http://schemas.openxmlformats.org/officeDocument/2006/relationships/hyperlink" Target="http://www.norm-load.ru/SNiP/Data1/4/4009/index.htm" TargetMode="External"/><Relationship Id="rId24" Type="http://schemas.openxmlformats.org/officeDocument/2006/relationships/image" Target="media/image1.gif"/><Relationship Id="rId32" Type="http://schemas.openxmlformats.org/officeDocument/2006/relationships/hyperlink" Target="http://www.norm-load.ru/SNiP/Data1/6/6444/index.htm" TargetMode="External"/><Relationship Id="rId37" Type="http://schemas.openxmlformats.org/officeDocument/2006/relationships/hyperlink" Target="http://www.norm-load.ru/SNiP/Data1/7/7908/index.htm" TargetMode="External"/><Relationship Id="rId40" Type="http://schemas.openxmlformats.org/officeDocument/2006/relationships/hyperlink" Target="http://www.norm-load.ru/SNiP/Data1/6/6444/index.htm" TargetMode="External"/><Relationship Id="rId45" Type="http://schemas.openxmlformats.org/officeDocument/2006/relationships/hyperlink" Target="http://www.norm-load.ru/SNiP/Data1/7/7388/index.htm" TargetMode="External"/><Relationship Id="rId53" Type="http://schemas.openxmlformats.org/officeDocument/2006/relationships/image" Target="media/image5.gif"/><Relationship Id="rId58" Type="http://schemas.openxmlformats.org/officeDocument/2006/relationships/hyperlink" Target="http://www.norm-load.ru/SNiP/Data1/10/10501/index.htm" TargetMode="External"/><Relationship Id="rId66" Type="http://schemas.openxmlformats.org/officeDocument/2006/relationships/hyperlink" Target="http://www.norm-load.ru/SNiP/Data1/6/6444/index.htm" TargetMode="External"/><Relationship Id="rId74" Type="http://schemas.openxmlformats.org/officeDocument/2006/relationships/hyperlink" Target="http://www.norm-load.ru/SNiP/Data1/6/6444/index.htm" TargetMode="External"/><Relationship Id="rId79" Type="http://schemas.openxmlformats.org/officeDocument/2006/relationships/hyperlink" Target="http://www.norm-load.ru/SNiP/Data1/6/6444/index.htm" TargetMode="External"/><Relationship Id="rId87" Type="http://schemas.openxmlformats.org/officeDocument/2006/relationships/hyperlink" Target="http://www.norm-load.ru/SNiP/Data1/6/6444/index.htm" TargetMode="External"/><Relationship Id="rId5" Type="http://schemas.openxmlformats.org/officeDocument/2006/relationships/hyperlink" Target="http://www.norm-load.ru/SNiP/Data1/7/7260/index.htm" TargetMode="External"/><Relationship Id="rId61" Type="http://schemas.openxmlformats.org/officeDocument/2006/relationships/hyperlink" Target="http://www.norm-load.ru/SNiP/Data1/6/6444/index.htm" TargetMode="External"/><Relationship Id="rId82" Type="http://schemas.openxmlformats.org/officeDocument/2006/relationships/image" Target="media/image9.gif"/><Relationship Id="rId90" Type="http://schemas.openxmlformats.org/officeDocument/2006/relationships/theme" Target="theme/theme1.xml"/><Relationship Id="rId19" Type="http://schemas.openxmlformats.org/officeDocument/2006/relationships/hyperlink" Target="http://www.norm-load.ru/SNiP/Data1/10/10500/index.htm" TargetMode="External"/><Relationship Id="rId4" Type="http://schemas.openxmlformats.org/officeDocument/2006/relationships/hyperlink" Target="http://www.norm-load.ru/SNiP/Data1/7/7911/index.htm" TargetMode="External"/><Relationship Id="rId9" Type="http://schemas.openxmlformats.org/officeDocument/2006/relationships/hyperlink" Target="http://www.norm-load.ru/SNiP/Data1/10/10574/index.htm" TargetMode="External"/><Relationship Id="rId14" Type="http://schemas.openxmlformats.org/officeDocument/2006/relationships/hyperlink" Target="http://www.norm-load.ru/SNiP/Data1/10/10496/index.htm" TargetMode="External"/><Relationship Id="rId22" Type="http://schemas.openxmlformats.org/officeDocument/2006/relationships/hyperlink" Target="http://www.norm-load.ru/SNiP/Data1/7/7908/index.htm" TargetMode="External"/><Relationship Id="rId27" Type="http://schemas.openxmlformats.org/officeDocument/2006/relationships/hyperlink" Target="http://www.norm-load.ru/SNiP/Data1/6/6444/index.htm" TargetMode="External"/><Relationship Id="rId30" Type="http://schemas.openxmlformats.org/officeDocument/2006/relationships/hyperlink" Target="http://www.norm-load.ru/SNiP/Data1/6/6444/index.htm" TargetMode="External"/><Relationship Id="rId35" Type="http://schemas.openxmlformats.org/officeDocument/2006/relationships/hyperlink" Target="http://www.norm-load.ru/SNiP/Data1/6/6444/index.htm" TargetMode="External"/><Relationship Id="rId43" Type="http://schemas.openxmlformats.org/officeDocument/2006/relationships/hyperlink" Target="http://www.norm-load.ru/SNiP/Data1/7/7260/index.htm" TargetMode="External"/><Relationship Id="rId48" Type="http://schemas.openxmlformats.org/officeDocument/2006/relationships/hyperlink" Target="http://www.norm-load.ru/SNiP/Data1/6/6444/index.htm" TargetMode="External"/><Relationship Id="rId56" Type="http://schemas.openxmlformats.org/officeDocument/2006/relationships/hyperlink" Target="http://www.norm-load.ru/SNiP/Data1/10/10491/index.htm" TargetMode="External"/><Relationship Id="rId64" Type="http://schemas.openxmlformats.org/officeDocument/2006/relationships/hyperlink" Target="http://www.norm-load.ru/SNiP/Data1/7/7985/index.htm" TargetMode="External"/><Relationship Id="rId69" Type="http://schemas.openxmlformats.org/officeDocument/2006/relationships/hyperlink" Target="http://www.norm-load.ru/SNiP/Data1/6/6444/index.htm" TargetMode="External"/><Relationship Id="rId77" Type="http://schemas.openxmlformats.org/officeDocument/2006/relationships/hyperlink" Target="http://www.norm-load.ru/SNiP/Data1/4/4107/index.htm" TargetMode="External"/><Relationship Id="rId8" Type="http://schemas.openxmlformats.org/officeDocument/2006/relationships/hyperlink" Target="http://www.norm-load.ru/SNiP/Data1/7/7399/index.htm" TargetMode="External"/><Relationship Id="rId51" Type="http://schemas.openxmlformats.org/officeDocument/2006/relationships/hyperlink" Target="http://www.norm-load.ru/SNiP/Data1/3/3284/index.htm" TargetMode="External"/><Relationship Id="rId72" Type="http://schemas.openxmlformats.org/officeDocument/2006/relationships/hyperlink" Target="http://www.norm-load.ru/SNiP/Data1/6/6444/index.htm" TargetMode="External"/><Relationship Id="rId80" Type="http://schemas.openxmlformats.org/officeDocument/2006/relationships/image" Target="media/image7.gif"/><Relationship Id="rId85" Type="http://schemas.openxmlformats.org/officeDocument/2006/relationships/image" Target="media/image12.gif"/><Relationship Id="rId3" Type="http://schemas.openxmlformats.org/officeDocument/2006/relationships/webSettings" Target="webSettings.xml"/><Relationship Id="rId12" Type="http://schemas.openxmlformats.org/officeDocument/2006/relationships/hyperlink" Target="http://www.norm-load.ru/SNiP/Data1/4/4107/index.htm" TargetMode="External"/><Relationship Id="rId17" Type="http://schemas.openxmlformats.org/officeDocument/2006/relationships/hyperlink" Target="http://www.norm-load.ru/SNiP/Data1/10/10498/index.htm" TargetMode="External"/><Relationship Id="rId25" Type="http://schemas.openxmlformats.org/officeDocument/2006/relationships/hyperlink" Target="http://www.norm-load.ru/SNiP/Data1/6/6444/index.htm" TargetMode="External"/><Relationship Id="rId33" Type="http://schemas.openxmlformats.org/officeDocument/2006/relationships/hyperlink" Target="http://www.norm-load.ru/SNiP/Data1/6/6444/index.htm" TargetMode="External"/><Relationship Id="rId38" Type="http://schemas.openxmlformats.org/officeDocument/2006/relationships/hyperlink" Target="http://www.norm-load.ru/SNiP/Data1/4/4009/index.htm" TargetMode="External"/><Relationship Id="rId46" Type="http://schemas.openxmlformats.org/officeDocument/2006/relationships/hyperlink" Target="http://www.norm-load.ru/SNiP/Data1/6/6752/index.htm" TargetMode="External"/><Relationship Id="rId59" Type="http://schemas.openxmlformats.org/officeDocument/2006/relationships/hyperlink" Target="http://www.norm-load.ru/SNiP/Data1/10/10502/index.htm" TargetMode="External"/><Relationship Id="rId67" Type="http://schemas.openxmlformats.org/officeDocument/2006/relationships/hyperlink" Target="http://www.norm-load.ru/SNiP/Data1/6/6444/index.htm" TargetMode="External"/><Relationship Id="rId20" Type="http://schemas.openxmlformats.org/officeDocument/2006/relationships/hyperlink" Target="http://www.norm-load.ru/SNiP/Data1/10/10501/index.htm" TargetMode="External"/><Relationship Id="rId41" Type="http://schemas.openxmlformats.org/officeDocument/2006/relationships/hyperlink" Target="http://www.norm-load.ru/SNiP/Data1/6/6444/index.htm" TargetMode="External"/><Relationship Id="rId54" Type="http://schemas.openxmlformats.org/officeDocument/2006/relationships/hyperlink" Target="http://www.norm-load.ru/SNiP/Data1/6/6444/index.htm" TargetMode="External"/><Relationship Id="rId62" Type="http://schemas.openxmlformats.org/officeDocument/2006/relationships/hyperlink" Target="http://www.norm-load.ru/SNiP/Data1/3/3898/index.htm" TargetMode="External"/><Relationship Id="rId70" Type="http://schemas.openxmlformats.org/officeDocument/2006/relationships/hyperlink" Target="http://www.norm-load.ru/SNiP/Data1/6/6444/index.htm" TargetMode="External"/><Relationship Id="rId75" Type="http://schemas.openxmlformats.org/officeDocument/2006/relationships/hyperlink" Target="http://www.norm-load.ru/SNiP/Data1/6/6444/index.htm" TargetMode="External"/><Relationship Id="rId83" Type="http://schemas.openxmlformats.org/officeDocument/2006/relationships/image" Target="media/image10.gif"/><Relationship Id="rId88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hyperlink" Target="http://www.norm-load.ru/SNiP/Data1/7/7388/index.htm" TargetMode="External"/><Relationship Id="rId15" Type="http://schemas.openxmlformats.org/officeDocument/2006/relationships/hyperlink" Target="http://www.norm-load.ru/SNiP/Data1/10/10492/index.htm" TargetMode="External"/><Relationship Id="rId23" Type="http://schemas.openxmlformats.org/officeDocument/2006/relationships/hyperlink" Target="http://www.norm-load.ru/SNiP/Data1/6/6444/index.htm" TargetMode="External"/><Relationship Id="rId28" Type="http://schemas.openxmlformats.org/officeDocument/2006/relationships/image" Target="media/image2.gif"/><Relationship Id="rId36" Type="http://schemas.openxmlformats.org/officeDocument/2006/relationships/hyperlink" Target="http://www.norm-load.ru/SNiP/Data1/7/7911/index.htm" TargetMode="External"/><Relationship Id="rId49" Type="http://schemas.openxmlformats.org/officeDocument/2006/relationships/hyperlink" Target="http://www.norm-load.ru/SNiP/Data1/6/6444/index.htm" TargetMode="External"/><Relationship Id="rId57" Type="http://schemas.openxmlformats.org/officeDocument/2006/relationships/hyperlink" Target="http://www.norm-load.ru/SNiP/Data1/10/10496/index.htm" TargetMode="External"/><Relationship Id="rId10" Type="http://schemas.openxmlformats.org/officeDocument/2006/relationships/hyperlink" Target="http://www.norm-load.ru/SNiP/Data1/7/7985/index.htm" TargetMode="External"/><Relationship Id="rId31" Type="http://schemas.openxmlformats.org/officeDocument/2006/relationships/hyperlink" Target="http://www.norm-load.ru/SNiP/Data1/6/6444/index.htm" TargetMode="External"/><Relationship Id="rId44" Type="http://schemas.openxmlformats.org/officeDocument/2006/relationships/hyperlink" Target="http://www.norm-load.ru/SNiP/Data1/10/10574/index.htm" TargetMode="External"/><Relationship Id="rId52" Type="http://schemas.openxmlformats.org/officeDocument/2006/relationships/image" Target="media/image4.gif"/><Relationship Id="rId60" Type="http://schemas.openxmlformats.org/officeDocument/2006/relationships/hyperlink" Target="http://www.norm-load.ru/SNiP/Data1/6/6444/index.htm" TargetMode="External"/><Relationship Id="rId65" Type="http://schemas.openxmlformats.org/officeDocument/2006/relationships/hyperlink" Target="http://www.norm-load.ru/SNiP/Data1/6/6444/index.htm" TargetMode="External"/><Relationship Id="rId73" Type="http://schemas.openxmlformats.org/officeDocument/2006/relationships/hyperlink" Target="http://www.norm-load.ru/SNiP/Data1/6/6444/index.htm" TargetMode="External"/><Relationship Id="rId78" Type="http://schemas.openxmlformats.org/officeDocument/2006/relationships/image" Target="media/image6.gif"/><Relationship Id="rId81" Type="http://schemas.openxmlformats.org/officeDocument/2006/relationships/image" Target="media/image8.gif"/><Relationship Id="rId86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5127</Words>
  <Characters>29230</Characters>
  <Application>Microsoft Office Word</Application>
  <DocSecurity>0</DocSecurity>
  <Lines>243</Lines>
  <Paragraphs>68</Paragraphs>
  <ScaleCrop>false</ScaleCrop>
  <Company/>
  <LinksUpToDate>false</LinksUpToDate>
  <CharactersWithSpaces>34289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2015-04-16T14:16:00Z</dcterms:created>
  <dcterms:modified xsi:type="dcterms:W3CDTF">2015-04-16T14:18:00Z</dcterms:modified>
</cp:coreProperties>
</file>